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17DE" w14:textId="77777777" w:rsidR="00F74BC2" w:rsidRPr="00EE2F52" w:rsidRDefault="00F74BC2" w:rsidP="00F74BC2">
      <w:pPr>
        <w:jc w:val="center"/>
        <w:rPr>
          <w:sz w:val="24"/>
          <w:szCs w:val="24"/>
        </w:rPr>
      </w:pPr>
      <w:r w:rsidRPr="00EE2F52">
        <w:rPr>
          <w:sz w:val="24"/>
          <w:szCs w:val="24"/>
        </w:rPr>
        <w:t xml:space="preserve">2019 By-Laws of </w:t>
      </w:r>
    </w:p>
    <w:p w14:paraId="277ED2F4" w14:textId="77777777" w:rsidR="00F74BC2" w:rsidRPr="00EE2F52" w:rsidRDefault="00F74BC2" w:rsidP="00F74BC2">
      <w:pPr>
        <w:jc w:val="center"/>
        <w:rPr>
          <w:sz w:val="24"/>
          <w:szCs w:val="24"/>
        </w:rPr>
      </w:pPr>
      <w:r w:rsidRPr="00EE2F52">
        <w:rPr>
          <w:sz w:val="24"/>
          <w:szCs w:val="24"/>
        </w:rPr>
        <w:t xml:space="preserve">Illinois Dietary Managers Association doing business as </w:t>
      </w:r>
    </w:p>
    <w:p w14:paraId="2023E36F" w14:textId="53D18241" w:rsidR="00F60407" w:rsidRPr="00EE2F52" w:rsidRDefault="00F74BC2" w:rsidP="00F74BC2">
      <w:pPr>
        <w:jc w:val="center"/>
        <w:rPr>
          <w:sz w:val="24"/>
          <w:szCs w:val="24"/>
        </w:rPr>
      </w:pPr>
      <w:r w:rsidRPr="00EE2F52">
        <w:rPr>
          <w:sz w:val="24"/>
          <w:szCs w:val="24"/>
        </w:rPr>
        <w:t>Illinois Association of Nutrition &amp; Foodservice Professionals (ILANFP)</w:t>
      </w:r>
    </w:p>
    <w:p w14:paraId="2015EAC4" w14:textId="68A2F402" w:rsidR="00F74BC2" w:rsidRPr="00EE2F52" w:rsidRDefault="00F74BC2" w:rsidP="00F74BC2">
      <w:pPr>
        <w:rPr>
          <w:b/>
          <w:bCs/>
          <w:sz w:val="24"/>
          <w:szCs w:val="24"/>
        </w:rPr>
      </w:pPr>
      <w:r w:rsidRPr="00EE2F52">
        <w:rPr>
          <w:b/>
          <w:bCs/>
          <w:sz w:val="24"/>
          <w:szCs w:val="24"/>
        </w:rPr>
        <w:t xml:space="preserve">Article </w:t>
      </w:r>
      <w:r w:rsidR="00EE2F52" w:rsidRPr="00EE2F52">
        <w:rPr>
          <w:b/>
          <w:bCs/>
          <w:sz w:val="24"/>
          <w:szCs w:val="24"/>
        </w:rPr>
        <w:t>I</w:t>
      </w:r>
      <w:r w:rsidRPr="00EE2F52">
        <w:rPr>
          <w:b/>
          <w:bCs/>
          <w:sz w:val="24"/>
          <w:szCs w:val="24"/>
        </w:rPr>
        <w:t>- Name</w:t>
      </w:r>
    </w:p>
    <w:p w14:paraId="391EFB03" w14:textId="6C89F194" w:rsidR="00F74BC2" w:rsidRPr="00F74BC2" w:rsidRDefault="00F74BC2" w:rsidP="00F74BC2">
      <w:pPr>
        <w:rPr>
          <w:sz w:val="20"/>
          <w:szCs w:val="20"/>
        </w:rPr>
      </w:pPr>
      <w:r w:rsidRPr="00F74BC2">
        <w:rPr>
          <w:sz w:val="20"/>
          <w:szCs w:val="20"/>
        </w:rPr>
        <w:t>This association shall be known as Illinois Dietary Managers Association doing business as the Association of Nutrition &amp; Foodservice Professionals also known as ILANFP</w:t>
      </w:r>
    </w:p>
    <w:p w14:paraId="511FE121" w14:textId="74D54F54" w:rsidR="00F74BC2" w:rsidRPr="00EE2F52" w:rsidRDefault="00F74BC2" w:rsidP="00F74BC2">
      <w:pPr>
        <w:rPr>
          <w:b/>
          <w:bCs/>
          <w:sz w:val="24"/>
          <w:szCs w:val="24"/>
        </w:rPr>
      </w:pPr>
      <w:r w:rsidRPr="00EE2F52">
        <w:rPr>
          <w:b/>
          <w:bCs/>
          <w:sz w:val="24"/>
          <w:szCs w:val="24"/>
        </w:rPr>
        <w:t>Article II- Purposes and Mission</w:t>
      </w:r>
    </w:p>
    <w:p w14:paraId="658EE025" w14:textId="2B65DA97" w:rsidR="00F74BC2" w:rsidRPr="00F74BC2" w:rsidRDefault="00F74BC2" w:rsidP="00F74BC2">
      <w:pPr>
        <w:rPr>
          <w:sz w:val="20"/>
          <w:szCs w:val="20"/>
        </w:rPr>
      </w:pPr>
      <w:r w:rsidRPr="00F74BC2">
        <w:rPr>
          <w:sz w:val="20"/>
          <w:szCs w:val="20"/>
        </w:rPr>
        <w:t>The purposes of this association shall be set forth in the Articles of Incorporation and By-Laws of ILANFP and to encourage and assist the development of the profession and to advance the skills of managing and/or directing food service operations.</w:t>
      </w:r>
    </w:p>
    <w:p w14:paraId="25C35DD4" w14:textId="21CF617A" w:rsidR="00F74BC2" w:rsidRDefault="00F74BC2" w:rsidP="00F74BC2">
      <w:pPr>
        <w:rPr>
          <w:sz w:val="20"/>
          <w:szCs w:val="20"/>
        </w:rPr>
      </w:pPr>
      <w:r w:rsidRPr="00F74BC2">
        <w:rPr>
          <w:sz w:val="20"/>
          <w:szCs w:val="20"/>
        </w:rPr>
        <w:t>Mission: the mission of the Association shall be as established from time to time by the Board of Directors.</w:t>
      </w:r>
    </w:p>
    <w:p w14:paraId="6D6FE58A" w14:textId="07CE4362" w:rsidR="00F74BC2" w:rsidRPr="00EE2F52" w:rsidRDefault="00F74BC2" w:rsidP="00F74BC2">
      <w:pPr>
        <w:rPr>
          <w:b/>
          <w:bCs/>
          <w:sz w:val="24"/>
          <w:szCs w:val="24"/>
        </w:rPr>
      </w:pPr>
      <w:r w:rsidRPr="00EE2F52">
        <w:rPr>
          <w:b/>
          <w:bCs/>
          <w:sz w:val="24"/>
          <w:szCs w:val="24"/>
        </w:rPr>
        <w:t>Article</w:t>
      </w:r>
      <w:r w:rsidR="00EE2F52" w:rsidRPr="00EE2F52">
        <w:rPr>
          <w:b/>
          <w:bCs/>
          <w:sz w:val="24"/>
          <w:szCs w:val="24"/>
        </w:rPr>
        <w:t xml:space="preserve"> </w:t>
      </w:r>
      <w:r w:rsidRPr="00EE2F52">
        <w:rPr>
          <w:b/>
          <w:bCs/>
          <w:sz w:val="24"/>
          <w:szCs w:val="24"/>
        </w:rPr>
        <w:t>III-Membership</w:t>
      </w:r>
    </w:p>
    <w:p w14:paraId="73203B09" w14:textId="20F72D59" w:rsidR="00F74BC2" w:rsidRDefault="00F74BC2" w:rsidP="00F74BC2">
      <w:pPr>
        <w:rPr>
          <w:sz w:val="20"/>
          <w:szCs w:val="20"/>
        </w:rPr>
      </w:pPr>
      <w:r>
        <w:rPr>
          <w:b/>
          <w:bCs/>
          <w:sz w:val="20"/>
          <w:szCs w:val="20"/>
        </w:rPr>
        <w:t xml:space="preserve">Section 1. Members of this association: </w:t>
      </w:r>
      <w:r w:rsidR="00721F50">
        <w:rPr>
          <w:sz w:val="20"/>
          <w:szCs w:val="20"/>
        </w:rPr>
        <w:t xml:space="preserve">Illinois Association members are those members of ANFP in good standing having mailing addresses with the state of Illinois.  Those ANFP members in good standing with a mailing address other than Illinois may still be active participates in the Illinois Association of Nutrition and Foodservice Professionals if they choose to be. </w:t>
      </w:r>
    </w:p>
    <w:p w14:paraId="4644A2B4" w14:textId="27F61DEF" w:rsidR="00721F50" w:rsidRDefault="00721F50" w:rsidP="00F74BC2">
      <w:pPr>
        <w:rPr>
          <w:sz w:val="20"/>
          <w:szCs w:val="20"/>
        </w:rPr>
      </w:pPr>
      <w:r>
        <w:rPr>
          <w:b/>
          <w:bCs/>
          <w:sz w:val="20"/>
          <w:szCs w:val="20"/>
        </w:rPr>
        <w:t xml:space="preserve">Section 2. Rights of Membership: </w:t>
      </w:r>
      <w:r w:rsidRPr="00721F50">
        <w:rPr>
          <w:sz w:val="20"/>
          <w:szCs w:val="20"/>
        </w:rPr>
        <w:t>A member is entitled to such rights and privileges and subject to all obligations</w:t>
      </w:r>
      <w:r>
        <w:rPr>
          <w:sz w:val="20"/>
          <w:szCs w:val="20"/>
        </w:rPr>
        <w:t xml:space="preserve"> set forth in classification of ILANFP membership as may be determined by ILANFP in accordance with its By-Laws and policies.</w:t>
      </w:r>
    </w:p>
    <w:p w14:paraId="6B0F19EE" w14:textId="6DE84CE0" w:rsidR="00721F50" w:rsidRPr="00EE2F52" w:rsidRDefault="00721F50" w:rsidP="00F74BC2">
      <w:pPr>
        <w:rPr>
          <w:b/>
          <w:bCs/>
          <w:sz w:val="24"/>
          <w:szCs w:val="24"/>
        </w:rPr>
      </w:pPr>
      <w:r w:rsidRPr="00EE2F52">
        <w:rPr>
          <w:b/>
          <w:bCs/>
          <w:sz w:val="24"/>
          <w:szCs w:val="24"/>
        </w:rPr>
        <w:t>Article IV- Finances</w:t>
      </w:r>
    </w:p>
    <w:p w14:paraId="61E2D1A7" w14:textId="44D86FD3" w:rsidR="00721F50" w:rsidRDefault="00721F50" w:rsidP="00F74BC2">
      <w:pPr>
        <w:rPr>
          <w:sz w:val="20"/>
          <w:szCs w:val="20"/>
        </w:rPr>
      </w:pPr>
      <w:r>
        <w:rPr>
          <w:b/>
          <w:bCs/>
          <w:sz w:val="20"/>
          <w:szCs w:val="20"/>
        </w:rPr>
        <w:t xml:space="preserve">Section 1. Dues: </w:t>
      </w:r>
      <w:r>
        <w:rPr>
          <w:sz w:val="20"/>
          <w:szCs w:val="20"/>
        </w:rPr>
        <w:t>Members shall pay annual dues to ANFP.  Members with preferred mailing address on record with ANFP within the State of Illinois shall automatically be members of the State Association.</w:t>
      </w:r>
    </w:p>
    <w:p w14:paraId="3CEDF2F7" w14:textId="484872ED" w:rsidR="00721F50" w:rsidRDefault="00721F50" w:rsidP="00F74BC2">
      <w:pPr>
        <w:rPr>
          <w:sz w:val="20"/>
          <w:szCs w:val="20"/>
        </w:rPr>
      </w:pPr>
      <w:r>
        <w:rPr>
          <w:b/>
          <w:bCs/>
          <w:sz w:val="20"/>
          <w:szCs w:val="20"/>
        </w:rPr>
        <w:t xml:space="preserve">Section 2. Rebates: </w:t>
      </w:r>
      <w:r>
        <w:rPr>
          <w:sz w:val="20"/>
          <w:szCs w:val="20"/>
        </w:rPr>
        <w:t>ANFP shall rebate to the state association an amount as determined by the Board of Directors of ANFP of the member’s mailing address at the time the dues are paid.  This is in lieu of State Association dues and will serve as a financial resource for the Association.  The Illinois Association must meet requirements as set by ANFP to receive the rebate.</w:t>
      </w:r>
    </w:p>
    <w:p w14:paraId="77483514" w14:textId="7B0F783A" w:rsidR="00721F50" w:rsidRPr="00EE2F52" w:rsidRDefault="00721F50" w:rsidP="00F74BC2">
      <w:pPr>
        <w:rPr>
          <w:b/>
          <w:bCs/>
          <w:sz w:val="24"/>
          <w:szCs w:val="24"/>
        </w:rPr>
      </w:pPr>
      <w:r w:rsidRPr="00EE2F52">
        <w:rPr>
          <w:b/>
          <w:bCs/>
          <w:sz w:val="24"/>
          <w:szCs w:val="24"/>
        </w:rPr>
        <w:t>Article V-State Board of Directors</w:t>
      </w:r>
    </w:p>
    <w:p w14:paraId="3B412818" w14:textId="68C83CE5" w:rsidR="00721F50" w:rsidRDefault="00721F50" w:rsidP="00F74BC2">
      <w:pPr>
        <w:rPr>
          <w:sz w:val="20"/>
          <w:szCs w:val="20"/>
        </w:rPr>
      </w:pPr>
      <w:r>
        <w:rPr>
          <w:b/>
          <w:bCs/>
          <w:sz w:val="20"/>
          <w:szCs w:val="20"/>
        </w:rPr>
        <w:t xml:space="preserve">Section 1. Organization: </w:t>
      </w:r>
      <w:r>
        <w:rPr>
          <w:sz w:val="20"/>
          <w:szCs w:val="20"/>
        </w:rPr>
        <w:t>Subject to provi</w:t>
      </w:r>
      <w:r w:rsidR="00A21B83">
        <w:rPr>
          <w:sz w:val="20"/>
          <w:szCs w:val="20"/>
        </w:rPr>
        <w:t>s</w:t>
      </w:r>
      <w:r>
        <w:rPr>
          <w:sz w:val="20"/>
          <w:szCs w:val="20"/>
        </w:rPr>
        <w:t>ions in the By-Laws of ANFP, its policies and regulations and its Volunteer Handbook, the business of the Illinois Association of Nutrition &amp; Foodservice Professionals shall be managed by its Board of Dir</w:t>
      </w:r>
      <w:r w:rsidR="00A21B83">
        <w:rPr>
          <w:sz w:val="20"/>
          <w:szCs w:val="20"/>
        </w:rPr>
        <w:t>e</w:t>
      </w:r>
      <w:r>
        <w:rPr>
          <w:sz w:val="20"/>
          <w:szCs w:val="20"/>
        </w:rPr>
        <w:t>ctors</w:t>
      </w:r>
      <w:r w:rsidR="00A21B83">
        <w:rPr>
          <w:sz w:val="20"/>
          <w:szCs w:val="20"/>
        </w:rPr>
        <w:t>, each of whom shall be a voting member of ANFP.</w:t>
      </w:r>
      <w:r w:rsidR="00A21B83">
        <w:rPr>
          <w:sz w:val="20"/>
          <w:szCs w:val="20"/>
        </w:rPr>
        <w:br/>
      </w:r>
      <w:r w:rsidR="00A21B83">
        <w:rPr>
          <w:b/>
          <w:bCs/>
          <w:sz w:val="20"/>
          <w:szCs w:val="20"/>
        </w:rPr>
        <w:t xml:space="preserve">Section 2. Term of Office: </w:t>
      </w:r>
      <w:r w:rsidR="00A21B83">
        <w:rPr>
          <w:sz w:val="20"/>
          <w:szCs w:val="20"/>
        </w:rPr>
        <w:t>All members of the ILANFP Board of Directors shall hold office from immediately following the ILANFP Business Meeting after their installation until the end of the ILANFP B</w:t>
      </w:r>
      <w:r w:rsidR="007B63A1">
        <w:rPr>
          <w:sz w:val="20"/>
          <w:szCs w:val="20"/>
        </w:rPr>
        <w:t>usiness meeting following their elected term and their successors have been duly elected, qualified and installed.</w:t>
      </w:r>
    </w:p>
    <w:p w14:paraId="5D4BAF14" w14:textId="692A386B" w:rsidR="007B63A1" w:rsidRDefault="007B63A1" w:rsidP="00F74BC2">
      <w:pPr>
        <w:rPr>
          <w:sz w:val="20"/>
          <w:szCs w:val="20"/>
        </w:rPr>
      </w:pPr>
      <w:r>
        <w:rPr>
          <w:b/>
          <w:bCs/>
          <w:sz w:val="20"/>
          <w:szCs w:val="20"/>
        </w:rPr>
        <w:t xml:space="preserve">Section 3. Duties of the State Board of Directors: </w:t>
      </w:r>
      <w:r>
        <w:rPr>
          <w:sz w:val="20"/>
          <w:szCs w:val="20"/>
        </w:rPr>
        <w:t xml:space="preserve">The ILANFP Board of Directors shall have supervision, control and direction of the affairs of the Association, shall determine its policies or change therein within the limits of the By-Laws, shall actively prosecute it purposes, shall have discretion in the disbursement of its funds and shall correlate the program of work with ANFP.  It may adopt such policies and procedures for the conduct of the business as shall </w:t>
      </w:r>
      <w:r>
        <w:rPr>
          <w:sz w:val="20"/>
          <w:szCs w:val="20"/>
        </w:rPr>
        <w:lastRenderedPageBreak/>
        <w:t>be deemed advisable, and may, in the execution of the powers granted, appoint such agents as it may consider necessary.</w:t>
      </w:r>
    </w:p>
    <w:p w14:paraId="469B882A" w14:textId="1995602E" w:rsidR="007B63A1" w:rsidRDefault="007B63A1" w:rsidP="00F74BC2">
      <w:pPr>
        <w:rPr>
          <w:sz w:val="20"/>
          <w:szCs w:val="20"/>
        </w:rPr>
      </w:pPr>
      <w:r>
        <w:rPr>
          <w:b/>
          <w:bCs/>
          <w:sz w:val="20"/>
          <w:szCs w:val="20"/>
        </w:rPr>
        <w:t xml:space="preserve">Section 4. State Board of Directors Organization: </w:t>
      </w:r>
      <w:r>
        <w:rPr>
          <w:sz w:val="20"/>
          <w:szCs w:val="20"/>
        </w:rPr>
        <w:t>The Sta</w:t>
      </w:r>
      <w:r w:rsidR="00845908">
        <w:rPr>
          <w:sz w:val="20"/>
          <w:szCs w:val="20"/>
        </w:rPr>
        <w:t>t</w:t>
      </w:r>
      <w:r>
        <w:rPr>
          <w:sz w:val="20"/>
          <w:szCs w:val="20"/>
        </w:rPr>
        <w:t xml:space="preserve">e Board shall include but is not limited to the elected President, President-Elect, Secretary, </w:t>
      </w:r>
      <w:r w:rsidR="00845908">
        <w:rPr>
          <w:sz w:val="20"/>
          <w:szCs w:val="20"/>
        </w:rPr>
        <w:t xml:space="preserve">Treasurer, Treasurer-Elect, the immediate Past-President and the Volunteer Coordinator/ Trainer, Elected Committee Chairpersons namely Membership, Meeting logistics, Vendor/ Expo, Program/ Meeting Speakers, Ways and Means, Recognition/ Awards, Newsletter/ Web Master, Elected Co-Chairs of the Program/ Meeting Speakers and Newsletter Committees and the State Spokesperson appointed by ANFP.  The </w:t>
      </w:r>
      <w:proofErr w:type="spellStart"/>
      <w:r w:rsidR="00845908">
        <w:rPr>
          <w:sz w:val="20"/>
          <w:szCs w:val="20"/>
        </w:rPr>
        <w:t>sate</w:t>
      </w:r>
      <w:proofErr w:type="spellEnd"/>
      <w:r w:rsidR="00845908">
        <w:rPr>
          <w:sz w:val="20"/>
          <w:szCs w:val="20"/>
        </w:rPr>
        <w:t xml:space="preserve"> Board shall reflect the broader membership and interests of the Association; be recommended by the Nomination Committee and elected by the membership.</w:t>
      </w:r>
    </w:p>
    <w:p w14:paraId="586ED529" w14:textId="4281934A" w:rsidR="00845908" w:rsidRDefault="00845908" w:rsidP="00F74BC2">
      <w:pPr>
        <w:rPr>
          <w:sz w:val="20"/>
          <w:szCs w:val="20"/>
        </w:rPr>
      </w:pPr>
      <w:r>
        <w:rPr>
          <w:b/>
          <w:bCs/>
          <w:sz w:val="20"/>
          <w:szCs w:val="20"/>
        </w:rPr>
        <w:t xml:space="preserve">Section 5. State Executive Committee Organization: </w:t>
      </w:r>
      <w:r>
        <w:rPr>
          <w:sz w:val="20"/>
          <w:szCs w:val="20"/>
        </w:rPr>
        <w:t>The President, President-Elect, Secretary, Treasurer, Treasurer-Elect, Immediate Past-President and the Volunteer Coordinator/Trainer shall constitute the State Executive Committee within the State Board of Directors, to the extent permitted by the By-Laws, between meetings of the State Board of Directors.</w:t>
      </w:r>
    </w:p>
    <w:p w14:paraId="6E59379B" w14:textId="77777777" w:rsidR="00EE2F52" w:rsidRDefault="00845908" w:rsidP="00F74BC2">
      <w:pPr>
        <w:rPr>
          <w:b/>
          <w:bCs/>
          <w:sz w:val="20"/>
          <w:szCs w:val="20"/>
        </w:rPr>
      </w:pPr>
      <w:r>
        <w:rPr>
          <w:b/>
          <w:bCs/>
          <w:sz w:val="20"/>
          <w:szCs w:val="20"/>
        </w:rPr>
        <w:t>Section 6. Terms of Office for State Board of Directors:</w:t>
      </w:r>
    </w:p>
    <w:p w14:paraId="398825CB" w14:textId="42CA84E6" w:rsidR="00845908" w:rsidRDefault="00845908" w:rsidP="00F74BC2">
      <w:pPr>
        <w:rPr>
          <w:sz w:val="20"/>
          <w:szCs w:val="20"/>
        </w:rPr>
      </w:pPr>
      <w:r>
        <w:rPr>
          <w:b/>
          <w:bCs/>
          <w:sz w:val="20"/>
          <w:szCs w:val="20"/>
        </w:rPr>
        <w:t xml:space="preserve">6a: Term of Office for Officers: </w:t>
      </w:r>
      <w:r>
        <w:rPr>
          <w:sz w:val="20"/>
          <w:szCs w:val="20"/>
        </w:rPr>
        <w:t xml:space="preserve">The President-Elect shall hold office for a term of one year. The President-Elect at the end of the term shall automatically assume the office of President for </w:t>
      </w:r>
      <w:r w:rsidR="008A2ED5">
        <w:rPr>
          <w:sz w:val="20"/>
          <w:szCs w:val="20"/>
        </w:rPr>
        <w:t>a term</w:t>
      </w:r>
      <w:r>
        <w:rPr>
          <w:sz w:val="20"/>
          <w:szCs w:val="20"/>
        </w:rPr>
        <w:t xml:space="preserve"> of one year.  The President at the end </w:t>
      </w:r>
      <w:r w:rsidR="008A2ED5">
        <w:rPr>
          <w:sz w:val="20"/>
          <w:szCs w:val="20"/>
        </w:rPr>
        <w:t>the term shall automatically assume the office of Immediate Past President for a term of one year.  The Secretary, elected in odd numbered years, shall serve a term of two years.  The Treasurer shall serve a term of two years following at least one year as Treasurer-Elect.  The Treasurer-Elect, shall be elected each year and shall serve a term of one year and automatically become Treasurer as the term of the Treasurer is completed.  The Volunteer Coordinator/Trainer, elected in even numbered years, shall serve a term of two years.  The Secretary, Treasurer, Treasurer-Elect, and Volunteer Coordinator/Trainer may not serve more than two terms.</w:t>
      </w:r>
    </w:p>
    <w:p w14:paraId="23B9DA3D" w14:textId="674003E4" w:rsidR="008A2ED5" w:rsidRDefault="008A2ED5" w:rsidP="00F74BC2">
      <w:pPr>
        <w:rPr>
          <w:sz w:val="20"/>
          <w:szCs w:val="20"/>
        </w:rPr>
      </w:pPr>
      <w:r>
        <w:rPr>
          <w:b/>
          <w:bCs/>
          <w:sz w:val="20"/>
          <w:szCs w:val="20"/>
        </w:rPr>
        <w:t xml:space="preserve">6b: Terms of Office for Committee Chairpersons: </w:t>
      </w:r>
      <w:r>
        <w:rPr>
          <w:sz w:val="20"/>
          <w:szCs w:val="20"/>
        </w:rPr>
        <w:t>All Committee Chairs and Co-Chairs shall serve terms of two years and be eligible for re-election to this office for no more than one more term.  In even numbered years the Chairpersons of Membership, Meeting Logistics, Ways and Means, and Newsletter/ Web Master are elected.  In odd numbered years, the Chairpersons of Vendor/Exp</w:t>
      </w:r>
      <w:r w:rsidR="00490C7D">
        <w:rPr>
          <w:sz w:val="20"/>
          <w:szCs w:val="20"/>
        </w:rPr>
        <w:t>o</w:t>
      </w:r>
      <w:r>
        <w:rPr>
          <w:sz w:val="20"/>
          <w:szCs w:val="20"/>
        </w:rPr>
        <w:t xml:space="preserve">, Program/ Meeting </w:t>
      </w:r>
      <w:r w:rsidR="00490C7D">
        <w:rPr>
          <w:sz w:val="20"/>
          <w:szCs w:val="20"/>
        </w:rPr>
        <w:t>Speakers, and Recognition/ Awards are elected.  The Co-Chair of the Newsletter/Web Master committee shall be elected in odd numbered years.</w:t>
      </w:r>
    </w:p>
    <w:p w14:paraId="096E3CB7" w14:textId="5E3DA96E" w:rsidR="00490C7D" w:rsidRDefault="00490C7D" w:rsidP="00F74BC2">
      <w:pPr>
        <w:rPr>
          <w:sz w:val="20"/>
          <w:szCs w:val="20"/>
        </w:rPr>
      </w:pPr>
      <w:r>
        <w:rPr>
          <w:b/>
          <w:bCs/>
          <w:sz w:val="20"/>
          <w:szCs w:val="20"/>
        </w:rPr>
        <w:t xml:space="preserve">Section 7. Duties of the President: </w:t>
      </w:r>
      <w:r>
        <w:rPr>
          <w:sz w:val="20"/>
          <w:szCs w:val="20"/>
        </w:rPr>
        <w:t xml:space="preserve">The President shall be the principal elective officer of the organization.  The President shall preside at meetings of the Association, the State Board of Directors, the State Executive Committee, the State Membership, and shall be member-ex-officio, with the right to vote, if necessary, at all, committees except the Nominating Committee.  The President shall also at the State Meetings of the Association and at such other times as shall be deemed proper, communicate to the Association or to the State Board of Directors such matter and make such suggestions as may in </w:t>
      </w:r>
      <w:proofErr w:type="gramStart"/>
      <w:r>
        <w:rPr>
          <w:sz w:val="20"/>
          <w:szCs w:val="20"/>
        </w:rPr>
        <w:t>the his</w:t>
      </w:r>
      <w:proofErr w:type="gramEnd"/>
      <w:r>
        <w:rPr>
          <w:sz w:val="20"/>
          <w:szCs w:val="20"/>
        </w:rPr>
        <w:t xml:space="preserve">/her opinion tend to promote the welfare and to increase the usefulness of the Association.  The President shall perform </w:t>
      </w:r>
      <w:r w:rsidR="004B2A8F">
        <w:rPr>
          <w:sz w:val="20"/>
          <w:szCs w:val="20"/>
        </w:rPr>
        <w:t>such other duties as are necessarily incident to the office of President as may be prescribed by the State Board of Directors.</w:t>
      </w:r>
    </w:p>
    <w:p w14:paraId="6D495D7E" w14:textId="1B736C59" w:rsidR="004B2A8F" w:rsidRDefault="004B2A8F" w:rsidP="00F74BC2">
      <w:pPr>
        <w:rPr>
          <w:sz w:val="20"/>
          <w:szCs w:val="20"/>
        </w:rPr>
      </w:pPr>
      <w:r>
        <w:rPr>
          <w:b/>
          <w:bCs/>
          <w:sz w:val="20"/>
          <w:szCs w:val="20"/>
        </w:rPr>
        <w:t xml:space="preserve">Section 8. Duties of the President Elect: </w:t>
      </w:r>
      <w:r>
        <w:rPr>
          <w:sz w:val="20"/>
          <w:szCs w:val="20"/>
        </w:rPr>
        <w:t>The President-Elect shall serve in the absence of the President, performing the duties in the event of temporary disability or absence from meetings, shall have other duties as the President or the Board of Directors may assign.  The President-Elect shall serve as Counsel to the Nominating Committee for preparation of the ballot for the Fall State Meeting.  The President-Elect shall have appointed by the date of the State Spring Meeting, all non-elected standing committee members to serve during his/her term of President which begins after installation at the Spring ILANFP business Meeting. The president-Elect shall provide each Committee member with written charges for the coming year for that Committee.  Objectives and procedures should be in writing and accompany the charges.</w:t>
      </w:r>
    </w:p>
    <w:p w14:paraId="29EE20E4" w14:textId="02BAE079" w:rsidR="004B2A8F" w:rsidRPr="004B2A8F" w:rsidRDefault="004B2A8F" w:rsidP="00F74BC2">
      <w:pPr>
        <w:rPr>
          <w:sz w:val="20"/>
          <w:szCs w:val="20"/>
        </w:rPr>
      </w:pPr>
      <w:r>
        <w:rPr>
          <w:b/>
          <w:bCs/>
          <w:sz w:val="20"/>
          <w:szCs w:val="20"/>
        </w:rPr>
        <w:lastRenderedPageBreak/>
        <w:t xml:space="preserve">Section9. Duties of the Secretary: </w:t>
      </w:r>
      <w:r>
        <w:rPr>
          <w:sz w:val="20"/>
          <w:szCs w:val="20"/>
        </w:rPr>
        <w:t>The Secretary shall give notice of and attend all meetings of the State Executive Committee, the State Board of Directors and the Association Membership.  The Secretary shall keep a record of all proceedings, attest documents</w:t>
      </w:r>
      <w:r w:rsidR="003E32F9">
        <w:rPr>
          <w:sz w:val="20"/>
          <w:szCs w:val="20"/>
        </w:rPr>
        <w:t>, prepare the ballots a stated in Article VI, Section 4 and perform such other duties as are usual for such official or as duly assigned by the President.</w:t>
      </w:r>
    </w:p>
    <w:sectPr w:rsidR="004B2A8F" w:rsidRPr="004B2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C2"/>
    <w:rsid w:val="003E32F9"/>
    <w:rsid w:val="00413804"/>
    <w:rsid w:val="00490C7D"/>
    <w:rsid w:val="004B2A8F"/>
    <w:rsid w:val="00721F50"/>
    <w:rsid w:val="007B63A1"/>
    <w:rsid w:val="00845908"/>
    <w:rsid w:val="008A2ED5"/>
    <w:rsid w:val="00A21B83"/>
    <w:rsid w:val="00EE2F52"/>
    <w:rsid w:val="00F60407"/>
    <w:rsid w:val="00F7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7CC2"/>
  <w15:chartTrackingRefBased/>
  <w15:docId w15:val="{92716512-B362-422E-8FA7-C9DE6E61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4181A-99DF-4C86-B8B8-FDBD7998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Schoon</dc:creator>
  <cp:keywords/>
  <dc:description/>
  <cp:lastModifiedBy>Lisa Feltz</cp:lastModifiedBy>
  <cp:revision>2</cp:revision>
  <cp:lastPrinted>2023-10-24T20:58:00Z</cp:lastPrinted>
  <dcterms:created xsi:type="dcterms:W3CDTF">2024-01-18T14:15:00Z</dcterms:created>
  <dcterms:modified xsi:type="dcterms:W3CDTF">2024-01-18T14:15:00Z</dcterms:modified>
</cp:coreProperties>
</file>