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0DE3A" w14:textId="77777777" w:rsidR="002C4015" w:rsidRDefault="002C4015" w:rsidP="002C4015">
      <w:pPr>
        <w:pStyle w:val="Default"/>
      </w:pPr>
    </w:p>
    <w:p w14:paraId="2C7A36AE" w14:textId="46BCDECB" w:rsidR="002C4015" w:rsidRDefault="002C4015" w:rsidP="002C4015">
      <w:pPr>
        <w:pStyle w:val="Default"/>
        <w:rPr>
          <w:b/>
          <w:bCs/>
          <w:sz w:val="22"/>
          <w:szCs w:val="22"/>
        </w:rPr>
      </w:pPr>
      <w:r>
        <w:rPr>
          <w:b/>
          <w:bCs/>
          <w:sz w:val="22"/>
          <w:szCs w:val="22"/>
        </w:rPr>
        <w:t xml:space="preserve">How to Prepare </w:t>
      </w:r>
      <w:r w:rsidR="002747A5">
        <w:rPr>
          <w:b/>
          <w:bCs/>
          <w:sz w:val="22"/>
          <w:szCs w:val="22"/>
        </w:rPr>
        <w:t>the Bi-Annual Chapter Achievement Rebate Report</w:t>
      </w:r>
    </w:p>
    <w:p w14:paraId="5559C5F2" w14:textId="77777777" w:rsidR="002C4015" w:rsidRDefault="002C4015" w:rsidP="002C4015">
      <w:pPr>
        <w:pStyle w:val="Default"/>
        <w:rPr>
          <w:sz w:val="22"/>
          <w:szCs w:val="22"/>
        </w:rPr>
      </w:pPr>
    </w:p>
    <w:p w14:paraId="6790825B" w14:textId="42CEE028" w:rsidR="002C4015" w:rsidRPr="00E05B01" w:rsidRDefault="002C4015" w:rsidP="002C4015">
      <w:pPr>
        <w:pStyle w:val="Default"/>
        <w:rPr>
          <w:b/>
          <w:bCs/>
          <w:sz w:val="22"/>
          <w:szCs w:val="22"/>
        </w:rPr>
      </w:pPr>
      <w:r>
        <w:rPr>
          <w:sz w:val="22"/>
          <w:szCs w:val="22"/>
        </w:rPr>
        <w:t xml:space="preserve">The purpose of the </w:t>
      </w:r>
      <w:r w:rsidR="00E05B01" w:rsidRPr="00E05B01">
        <w:rPr>
          <w:bCs/>
          <w:sz w:val="22"/>
          <w:szCs w:val="22"/>
        </w:rPr>
        <w:t>Bi-Annual Chapter Achievement Rebate Report</w:t>
      </w:r>
      <w:r w:rsidR="00E05B01">
        <w:rPr>
          <w:b/>
          <w:bCs/>
          <w:sz w:val="22"/>
          <w:szCs w:val="22"/>
        </w:rPr>
        <w:t xml:space="preserve"> </w:t>
      </w:r>
      <w:r>
        <w:rPr>
          <w:sz w:val="22"/>
          <w:szCs w:val="22"/>
        </w:rPr>
        <w:t xml:space="preserve">is to develop more effective ANFP chapter organizations </w:t>
      </w:r>
      <w:r w:rsidR="00D128E7">
        <w:rPr>
          <w:sz w:val="22"/>
          <w:szCs w:val="22"/>
        </w:rPr>
        <w:t>and understand the chapters strengths and weaknesses</w:t>
      </w:r>
      <w:r>
        <w:rPr>
          <w:sz w:val="22"/>
          <w:szCs w:val="22"/>
        </w:rPr>
        <w:t xml:space="preserve">. The </w:t>
      </w:r>
      <w:r w:rsidR="00E05B01" w:rsidRPr="00E05B01">
        <w:rPr>
          <w:bCs/>
          <w:sz w:val="22"/>
          <w:szCs w:val="22"/>
        </w:rPr>
        <w:t>Bi-Annual Chapter Achievement Rebate Report</w:t>
      </w:r>
      <w:r w:rsidR="00D128E7">
        <w:rPr>
          <w:b/>
          <w:bCs/>
          <w:sz w:val="22"/>
          <w:szCs w:val="22"/>
        </w:rPr>
        <w:t xml:space="preserve"> </w:t>
      </w:r>
      <w:r>
        <w:rPr>
          <w:sz w:val="22"/>
          <w:szCs w:val="22"/>
        </w:rPr>
        <w:t xml:space="preserve">is electronic and split into two installments due throughout the year. </w:t>
      </w:r>
    </w:p>
    <w:p w14:paraId="054A1621" w14:textId="77777777" w:rsidR="002C4015" w:rsidRDefault="002C4015" w:rsidP="002C4015">
      <w:pPr>
        <w:pStyle w:val="Default"/>
        <w:rPr>
          <w:sz w:val="22"/>
          <w:szCs w:val="22"/>
        </w:rPr>
      </w:pPr>
    </w:p>
    <w:p w14:paraId="4FC7EC76" w14:textId="6D3C3B50" w:rsidR="002C4015" w:rsidRDefault="002C4015" w:rsidP="002C4015">
      <w:pPr>
        <w:pStyle w:val="Default"/>
        <w:numPr>
          <w:ilvl w:val="0"/>
          <w:numId w:val="1"/>
        </w:numPr>
        <w:rPr>
          <w:sz w:val="22"/>
          <w:szCs w:val="22"/>
        </w:rPr>
      </w:pPr>
      <w:r>
        <w:rPr>
          <w:b/>
          <w:bCs/>
          <w:sz w:val="22"/>
          <w:szCs w:val="22"/>
        </w:rPr>
        <w:t>Start now</w:t>
      </w:r>
      <w:r>
        <w:rPr>
          <w:sz w:val="22"/>
          <w:szCs w:val="22"/>
        </w:rPr>
        <w:t xml:space="preserve">. Filling out the </w:t>
      </w:r>
      <w:r w:rsidR="00E05B01" w:rsidRPr="00E05B01">
        <w:rPr>
          <w:bCs/>
          <w:sz w:val="22"/>
          <w:szCs w:val="22"/>
        </w:rPr>
        <w:t>Bi-Annual Chapter Achievement Rebate Report</w:t>
      </w:r>
      <w:r w:rsidR="00E05B01">
        <w:rPr>
          <w:sz w:val="22"/>
          <w:szCs w:val="22"/>
        </w:rPr>
        <w:t xml:space="preserve"> </w:t>
      </w:r>
      <w:r>
        <w:rPr>
          <w:sz w:val="22"/>
          <w:szCs w:val="22"/>
        </w:rPr>
        <w:t xml:space="preserve">application can get overwhelming – especially when it’s done last minute. Beginning with the volunteer year, the </w:t>
      </w:r>
      <w:r w:rsidR="00AB1B2A">
        <w:rPr>
          <w:sz w:val="22"/>
          <w:szCs w:val="22"/>
        </w:rPr>
        <w:t xml:space="preserve">report </w:t>
      </w:r>
      <w:r>
        <w:rPr>
          <w:sz w:val="22"/>
          <w:szCs w:val="22"/>
        </w:rPr>
        <w:t xml:space="preserve">will be split into two installments, due throughout the year. </w:t>
      </w:r>
      <w:r w:rsidR="00D128E7">
        <w:rPr>
          <w:sz w:val="22"/>
          <w:szCs w:val="22"/>
        </w:rPr>
        <w:t xml:space="preserve">Each </w:t>
      </w:r>
      <w:r>
        <w:rPr>
          <w:sz w:val="22"/>
          <w:szCs w:val="22"/>
        </w:rPr>
        <w:t xml:space="preserve">installment can be found on www.ANFPonline.org in chapter portal </w:t>
      </w:r>
      <w:r w:rsidR="00D128E7">
        <w:rPr>
          <w:sz w:val="22"/>
          <w:szCs w:val="22"/>
        </w:rPr>
        <w:t>(</w:t>
      </w:r>
      <w:r>
        <w:rPr>
          <w:sz w:val="22"/>
          <w:szCs w:val="22"/>
        </w:rPr>
        <w:t xml:space="preserve">once you are logged in). Try to keep everything that involves your chapter documented and dated so it will be easier for you later in the year. </w:t>
      </w:r>
    </w:p>
    <w:p w14:paraId="5AA6BD9A" w14:textId="77777777" w:rsidR="002C4015" w:rsidRDefault="002C4015" w:rsidP="002C4015">
      <w:pPr>
        <w:pStyle w:val="Default"/>
        <w:numPr>
          <w:ilvl w:val="2"/>
          <w:numId w:val="1"/>
        </w:numPr>
        <w:rPr>
          <w:sz w:val="22"/>
          <w:szCs w:val="22"/>
        </w:rPr>
      </w:pPr>
      <w:r w:rsidRPr="002C4015">
        <w:rPr>
          <w:b/>
          <w:bCs/>
          <w:sz w:val="22"/>
          <w:szCs w:val="22"/>
        </w:rPr>
        <w:t>July 15</w:t>
      </w:r>
      <w:r w:rsidRPr="002C4015">
        <w:rPr>
          <w:sz w:val="22"/>
          <w:szCs w:val="22"/>
        </w:rPr>
        <w:t xml:space="preserve">: First installment due </w:t>
      </w:r>
    </w:p>
    <w:p w14:paraId="01C4C356" w14:textId="28AEF2D6" w:rsidR="002C4015" w:rsidRPr="002C4015" w:rsidRDefault="002C4015" w:rsidP="002C4015">
      <w:pPr>
        <w:pStyle w:val="Default"/>
        <w:numPr>
          <w:ilvl w:val="2"/>
          <w:numId w:val="1"/>
        </w:numPr>
        <w:rPr>
          <w:sz w:val="22"/>
          <w:szCs w:val="22"/>
        </w:rPr>
      </w:pPr>
      <w:r w:rsidRPr="002C4015">
        <w:rPr>
          <w:b/>
          <w:bCs/>
          <w:sz w:val="22"/>
          <w:szCs w:val="22"/>
        </w:rPr>
        <w:t>January 15</w:t>
      </w:r>
      <w:r w:rsidRPr="002C4015">
        <w:rPr>
          <w:sz w:val="22"/>
          <w:szCs w:val="22"/>
        </w:rPr>
        <w:t xml:space="preserve">: Second installment due </w:t>
      </w:r>
    </w:p>
    <w:p w14:paraId="74867881" w14:textId="77777777" w:rsidR="002C4015" w:rsidRDefault="002C4015" w:rsidP="002C4015">
      <w:pPr>
        <w:pStyle w:val="Default"/>
        <w:rPr>
          <w:sz w:val="22"/>
          <w:szCs w:val="22"/>
        </w:rPr>
      </w:pPr>
    </w:p>
    <w:p w14:paraId="65C9EAE5" w14:textId="380FA6EA" w:rsidR="002C4015" w:rsidRDefault="002C4015" w:rsidP="002C4015">
      <w:pPr>
        <w:pStyle w:val="Default"/>
        <w:numPr>
          <w:ilvl w:val="0"/>
          <w:numId w:val="1"/>
        </w:numPr>
        <w:rPr>
          <w:sz w:val="22"/>
          <w:szCs w:val="22"/>
        </w:rPr>
      </w:pPr>
      <w:r>
        <w:rPr>
          <w:b/>
          <w:bCs/>
          <w:sz w:val="22"/>
          <w:szCs w:val="22"/>
        </w:rPr>
        <w:t>Get organized</w:t>
      </w:r>
      <w:r>
        <w:rPr>
          <w:sz w:val="22"/>
          <w:szCs w:val="22"/>
        </w:rPr>
        <w:t xml:space="preserve">. It’s helpful to the review committee if the applications are clearly typed out. Download all the installments at once and save them to your computer so that you can complete them throughout the year. Please note each is a separate document and should be uploaded separately. </w:t>
      </w:r>
    </w:p>
    <w:p w14:paraId="0E4531AE" w14:textId="77777777" w:rsidR="002C4015" w:rsidRDefault="002C4015" w:rsidP="002C4015">
      <w:pPr>
        <w:pStyle w:val="Default"/>
        <w:rPr>
          <w:sz w:val="22"/>
          <w:szCs w:val="22"/>
        </w:rPr>
      </w:pPr>
    </w:p>
    <w:p w14:paraId="0F8F9590" w14:textId="6E8A6A43" w:rsidR="002C4015" w:rsidRDefault="002C4015" w:rsidP="002C4015">
      <w:pPr>
        <w:pStyle w:val="Default"/>
        <w:numPr>
          <w:ilvl w:val="0"/>
          <w:numId w:val="1"/>
        </w:numPr>
        <w:rPr>
          <w:sz w:val="22"/>
          <w:szCs w:val="22"/>
        </w:rPr>
      </w:pPr>
      <w:r>
        <w:rPr>
          <w:b/>
          <w:bCs/>
          <w:sz w:val="22"/>
          <w:szCs w:val="22"/>
        </w:rPr>
        <w:t>Be detailed</w:t>
      </w:r>
      <w:r>
        <w:rPr>
          <w:sz w:val="22"/>
          <w:szCs w:val="22"/>
        </w:rPr>
        <w:t xml:space="preserve">. Offer more than yes or no answers. We want to know who, what, when, where, why, and how. Give details and examples and submit back-up documentation if you wish to chapters@ANFPonline.org. </w:t>
      </w:r>
    </w:p>
    <w:p w14:paraId="12697561" w14:textId="77777777" w:rsidR="002C4015" w:rsidRDefault="002C4015" w:rsidP="002C4015">
      <w:pPr>
        <w:pStyle w:val="Default"/>
        <w:rPr>
          <w:sz w:val="22"/>
          <w:szCs w:val="22"/>
        </w:rPr>
      </w:pPr>
    </w:p>
    <w:p w14:paraId="72C8C953" w14:textId="6C1FC284" w:rsidR="002C4015" w:rsidRDefault="002C4015" w:rsidP="002C4015">
      <w:pPr>
        <w:pStyle w:val="Default"/>
        <w:numPr>
          <w:ilvl w:val="0"/>
          <w:numId w:val="1"/>
        </w:numPr>
        <w:rPr>
          <w:sz w:val="22"/>
          <w:szCs w:val="22"/>
        </w:rPr>
      </w:pPr>
      <w:r>
        <w:rPr>
          <w:b/>
          <w:bCs/>
          <w:sz w:val="22"/>
          <w:szCs w:val="22"/>
        </w:rPr>
        <w:t>Delegate</w:t>
      </w:r>
      <w:r>
        <w:rPr>
          <w:sz w:val="22"/>
          <w:szCs w:val="22"/>
        </w:rPr>
        <w:t xml:space="preserve">. Utilize your team of volunteers! You don’t have to do this all on your own. Ask each officer involved to submit information. </w:t>
      </w:r>
    </w:p>
    <w:p w14:paraId="595C5779" w14:textId="77777777" w:rsidR="002C4015" w:rsidRDefault="002C4015" w:rsidP="002C4015">
      <w:pPr>
        <w:pStyle w:val="Default"/>
        <w:rPr>
          <w:sz w:val="22"/>
          <w:szCs w:val="22"/>
        </w:rPr>
      </w:pPr>
    </w:p>
    <w:p w14:paraId="4694A22F" w14:textId="23606AF3" w:rsidR="002C4015" w:rsidRDefault="00AB1B2A" w:rsidP="002C4015">
      <w:pPr>
        <w:pStyle w:val="Default"/>
        <w:numPr>
          <w:ilvl w:val="0"/>
          <w:numId w:val="1"/>
        </w:numPr>
        <w:rPr>
          <w:sz w:val="22"/>
          <w:szCs w:val="22"/>
        </w:rPr>
      </w:pPr>
      <w:r w:rsidRPr="00AB1B2A">
        <w:rPr>
          <w:sz w:val="22"/>
          <w:szCs w:val="22"/>
        </w:rPr>
        <w:t>Once completed either upload the document in the chapter portal or send to</w:t>
      </w:r>
      <w:r w:rsidR="002C4015">
        <w:rPr>
          <w:sz w:val="22"/>
          <w:szCs w:val="22"/>
        </w:rPr>
        <w:t xml:space="preserve"> chapters@ANFPonline.org. </w:t>
      </w:r>
    </w:p>
    <w:p w14:paraId="330F53A0" w14:textId="77777777" w:rsidR="00E9108F" w:rsidRDefault="00E9108F"/>
    <w:sectPr w:rsidR="00E9108F" w:rsidSect="002C4015">
      <w:headerReference w:type="default" r:id="rId7"/>
      <w:pgSz w:w="12240" w:h="16340"/>
      <w:pgMar w:top="1106" w:right="1890" w:bottom="65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20D6E" w14:textId="77777777" w:rsidR="009E3A2F" w:rsidRDefault="009E3A2F" w:rsidP="002C4015">
      <w:pPr>
        <w:spacing w:after="0" w:line="240" w:lineRule="auto"/>
      </w:pPr>
      <w:r>
        <w:separator/>
      </w:r>
    </w:p>
  </w:endnote>
  <w:endnote w:type="continuationSeparator" w:id="0">
    <w:p w14:paraId="73496B35" w14:textId="77777777" w:rsidR="009E3A2F" w:rsidRDefault="009E3A2F" w:rsidP="002C4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0B752" w14:textId="77777777" w:rsidR="009E3A2F" w:rsidRDefault="009E3A2F" w:rsidP="002C4015">
      <w:pPr>
        <w:spacing w:after="0" w:line="240" w:lineRule="auto"/>
      </w:pPr>
      <w:r>
        <w:separator/>
      </w:r>
    </w:p>
  </w:footnote>
  <w:footnote w:type="continuationSeparator" w:id="0">
    <w:p w14:paraId="0E984EE9" w14:textId="77777777" w:rsidR="009E3A2F" w:rsidRDefault="009E3A2F" w:rsidP="002C4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959F2" w14:textId="51C5AAD4" w:rsidR="002C4015" w:rsidRDefault="002C4015">
    <w:pPr>
      <w:pStyle w:val="Header"/>
    </w:pPr>
    <w:r>
      <w:rPr>
        <w:noProof/>
      </w:rPr>
      <w:drawing>
        <wp:inline distT="0" distB="0" distL="0" distR="0" wp14:anchorId="27375C5C" wp14:editId="6D898B13">
          <wp:extent cx="1388341" cy="234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FPLogo_OFFICIAL_RGB_WEBSITE.png"/>
                  <pic:cNvPicPr/>
                </pic:nvPicPr>
                <pic:blipFill>
                  <a:blip r:embed="rId1">
                    <a:extLst>
                      <a:ext uri="{28A0092B-C50C-407E-A947-70E740481C1C}">
                        <a14:useLocalDpi xmlns:a14="http://schemas.microsoft.com/office/drawing/2010/main" val="0"/>
                      </a:ext>
                    </a:extLst>
                  </a:blip>
                  <a:stretch>
                    <a:fillRect/>
                  </a:stretch>
                </pic:blipFill>
                <pic:spPr>
                  <a:xfrm>
                    <a:off x="0" y="0"/>
                    <a:ext cx="1434232" cy="2427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D7CD4"/>
    <w:multiLevelType w:val="hybridMultilevel"/>
    <w:tmpl w:val="E042C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8849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015"/>
    <w:rsid w:val="002747A5"/>
    <w:rsid w:val="002C4015"/>
    <w:rsid w:val="00704DF7"/>
    <w:rsid w:val="009E3A2F"/>
    <w:rsid w:val="00AB1B2A"/>
    <w:rsid w:val="00BB50FE"/>
    <w:rsid w:val="00D128E7"/>
    <w:rsid w:val="00E05B01"/>
    <w:rsid w:val="00E9108F"/>
    <w:rsid w:val="00EF5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47066"/>
  <w15:chartTrackingRefBased/>
  <w15:docId w15:val="{CED584BB-3AFF-4C5D-AF72-BD50ABD1C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401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C40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015"/>
  </w:style>
  <w:style w:type="paragraph" w:styleId="Footer">
    <w:name w:val="footer"/>
    <w:basedOn w:val="Normal"/>
    <w:link w:val="FooterChar"/>
    <w:uiPriority w:val="99"/>
    <w:unhideWhenUsed/>
    <w:rsid w:val="002C40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Solazzo</dc:creator>
  <cp:keywords/>
  <dc:description/>
  <cp:lastModifiedBy>Abigail Solazzo</cp:lastModifiedBy>
  <cp:revision>5</cp:revision>
  <cp:lastPrinted>2018-06-12T20:12:00Z</cp:lastPrinted>
  <dcterms:created xsi:type="dcterms:W3CDTF">2018-06-12T20:09:00Z</dcterms:created>
  <dcterms:modified xsi:type="dcterms:W3CDTF">2022-04-12T20:57:00Z</dcterms:modified>
</cp:coreProperties>
</file>